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C0707" w14:textId="77777777" w:rsidR="00441697" w:rsidRDefault="00441697" w:rsidP="00441697">
      <w:pPr>
        <w:spacing w:line="360" w:lineRule="auto"/>
        <w:jc w:val="center"/>
        <w:rPr>
          <w:rFonts w:ascii="Arial" w:eastAsia="Calibri" w:hAnsi="Arial" w:cs="Arial"/>
          <w:b/>
          <w:sz w:val="24"/>
          <w:szCs w:val="24"/>
        </w:rPr>
      </w:pPr>
      <w:r>
        <w:rPr>
          <w:rFonts w:ascii="Arial" w:eastAsia="Calibri" w:hAnsi="Arial" w:cs="Arial"/>
          <w:b/>
          <w:sz w:val="24"/>
          <w:szCs w:val="24"/>
        </w:rPr>
        <w:t>ATA N.º 3 - 2026</w:t>
      </w:r>
    </w:p>
    <w:p w14:paraId="1BC66638" w14:textId="77777777" w:rsidR="00441697" w:rsidRDefault="00441697" w:rsidP="00441697">
      <w:pPr>
        <w:spacing w:after="120" w:line="360" w:lineRule="auto"/>
        <w:jc w:val="both"/>
        <w:rPr>
          <w:rFonts w:ascii="Arial" w:eastAsia="Calibri" w:hAnsi="Arial" w:cs="Arial"/>
          <w:sz w:val="24"/>
          <w:szCs w:val="24"/>
        </w:rPr>
      </w:pPr>
      <w:r>
        <w:rPr>
          <w:rFonts w:ascii="Arial" w:eastAsia="Calibri" w:hAnsi="Arial" w:cs="Arial"/>
          <w:sz w:val="24"/>
          <w:szCs w:val="24"/>
        </w:rPr>
        <w:t>Aos seis dias do mês de março do ano de dois mil e vinte e seis, pelas 17:30 horas, reuniu em sessão ordinária, o executivo da Junta de Freguesia de Fajão-Vidual, na sua sede, sita na Rua César Vicente Silva, nº 8, em Fajão, Freguesia de Fajão-Vidual, concelho de Pampilhosa da Serra, distrito de Coimbra, sob a presidência de Aurélio Cardoso de Campos, Presidente da Junta, estando também presentes o Secretário, César Filipe Neves Simão, e a Tesoureira, Ana Paula Barroca Almeida. --------------------------------------------------------------------------</w:t>
      </w:r>
    </w:p>
    <w:p w14:paraId="254C418B" w14:textId="77777777" w:rsidR="00441697" w:rsidRDefault="00441697" w:rsidP="00441697">
      <w:pPr>
        <w:spacing w:after="120" w:line="360" w:lineRule="auto"/>
        <w:jc w:val="both"/>
        <w:rPr>
          <w:rFonts w:ascii="Arial" w:hAnsi="Arial" w:cs="Arial"/>
          <w:sz w:val="24"/>
          <w:szCs w:val="24"/>
        </w:rPr>
      </w:pPr>
      <w:r>
        <w:rPr>
          <w:rFonts w:ascii="Arial" w:eastAsia="Calibri" w:hAnsi="Arial" w:cs="Arial"/>
          <w:sz w:val="24"/>
          <w:szCs w:val="24"/>
        </w:rPr>
        <w:t xml:space="preserve">E sendo a hora designada para início dos trabalhos e verificando-se estarem presentes todos os elementos do executivo, o senhor Presidente declarou aberta a sessão. Não havendo nada a opor, a sessão iniciou com a seguinte ordem de </w:t>
      </w:r>
    </w:p>
    <w:p w14:paraId="797B4B1B" w14:textId="77777777" w:rsidR="00441697" w:rsidRDefault="00441697" w:rsidP="00441697">
      <w:pPr>
        <w:jc w:val="both"/>
        <w:rPr>
          <w:rFonts w:ascii="Arial" w:eastAsia="Calibri" w:hAnsi="Arial" w:cs="Arial"/>
          <w:sz w:val="24"/>
          <w:szCs w:val="24"/>
        </w:rPr>
      </w:pPr>
      <w:r>
        <w:rPr>
          <w:rFonts w:ascii="Arial" w:eastAsia="Calibri" w:hAnsi="Arial" w:cs="Arial"/>
          <w:sz w:val="24"/>
          <w:szCs w:val="24"/>
        </w:rPr>
        <w:t xml:space="preserve">Ordem de </w:t>
      </w:r>
      <w:proofErr w:type="gramStart"/>
      <w:r>
        <w:rPr>
          <w:rFonts w:ascii="Arial" w:eastAsia="Calibri" w:hAnsi="Arial" w:cs="Arial"/>
          <w:sz w:val="24"/>
          <w:szCs w:val="24"/>
        </w:rPr>
        <w:t>Trabalhos:------------------------------------------------------------------------------</w:t>
      </w:r>
      <w:proofErr w:type="gramEnd"/>
    </w:p>
    <w:p w14:paraId="09FD544E" w14:textId="77777777" w:rsidR="00441697" w:rsidRDefault="00441697" w:rsidP="00441697">
      <w:pPr>
        <w:pStyle w:val="PargrafodaLista"/>
        <w:numPr>
          <w:ilvl w:val="0"/>
          <w:numId w:val="1"/>
        </w:numPr>
        <w:spacing w:after="60" w:line="360" w:lineRule="auto"/>
        <w:ind w:left="284" w:hanging="284"/>
        <w:jc w:val="both"/>
        <w:rPr>
          <w:rFonts w:ascii="Tahoma" w:hAnsi="Tahoma" w:cs="Tahoma"/>
          <w:b/>
        </w:rPr>
      </w:pPr>
      <w:r>
        <w:rPr>
          <w:rFonts w:ascii="Tahoma" w:hAnsi="Tahoma" w:cs="Tahoma"/>
          <w:b/>
        </w:rPr>
        <w:t>Período antes da Ordem do Dia</w:t>
      </w:r>
    </w:p>
    <w:p w14:paraId="5697F3CD" w14:textId="77777777" w:rsidR="00441697" w:rsidRDefault="00441697" w:rsidP="00441697">
      <w:pPr>
        <w:pStyle w:val="PargrafodaLista"/>
        <w:numPr>
          <w:ilvl w:val="1"/>
          <w:numId w:val="2"/>
        </w:numPr>
        <w:spacing w:after="60" w:line="360" w:lineRule="auto"/>
        <w:ind w:left="851" w:hanging="567"/>
        <w:jc w:val="both"/>
        <w:rPr>
          <w:rFonts w:ascii="Tahoma" w:hAnsi="Tahoma" w:cs="Tahoma"/>
        </w:rPr>
      </w:pPr>
      <w:r>
        <w:rPr>
          <w:rFonts w:ascii="Tahoma" w:hAnsi="Tahoma" w:cs="Tahoma"/>
        </w:rPr>
        <w:t>Leitura, apreciação e votação da Ata n.º 2/2026;</w:t>
      </w:r>
    </w:p>
    <w:p w14:paraId="1E70D38B" w14:textId="77777777" w:rsidR="00441697" w:rsidRDefault="00441697" w:rsidP="00441697">
      <w:pPr>
        <w:pStyle w:val="PargrafodaLista"/>
        <w:numPr>
          <w:ilvl w:val="1"/>
          <w:numId w:val="2"/>
        </w:numPr>
        <w:spacing w:after="120" w:line="360" w:lineRule="auto"/>
        <w:ind w:left="851" w:hanging="567"/>
        <w:jc w:val="both"/>
        <w:rPr>
          <w:rFonts w:ascii="Tahoma" w:hAnsi="Tahoma" w:cs="Tahoma"/>
        </w:rPr>
      </w:pPr>
      <w:r>
        <w:rPr>
          <w:rFonts w:ascii="Tahoma" w:hAnsi="Tahoma" w:cs="Tahoma"/>
        </w:rPr>
        <w:t>Informação do expediente e outras informações.</w:t>
      </w:r>
    </w:p>
    <w:p w14:paraId="69704DB1" w14:textId="77777777" w:rsidR="00441697" w:rsidRDefault="00441697" w:rsidP="00441697">
      <w:pPr>
        <w:pStyle w:val="PargrafodaLista"/>
        <w:numPr>
          <w:ilvl w:val="0"/>
          <w:numId w:val="1"/>
        </w:numPr>
        <w:spacing w:after="120"/>
        <w:ind w:left="284" w:hanging="284"/>
        <w:jc w:val="both"/>
        <w:rPr>
          <w:rFonts w:ascii="Tahoma" w:hAnsi="Tahoma" w:cs="Tahoma"/>
          <w:b/>
        </w:rPr>
      </w:pPr>
      <w:r>
        <w:rPr>
          <w:rFonts w:ascii="Tahoma" w:hAnsi="Tahoma" w:cs="Tahoma"/>
          <w:b/>
        </w:rPr>
        <w:t>Ordem do dia</w:t>
      </w:r>
    </w:p>
    <w:p w14:paraId="1461631C" w14:textId="77777777" w:rsidR="00441697" w:rsidRDefault="00441697" w:rsidP="00441697">
      <w:pPr>
        <w:pStyle w:val="PargrafodaLista"/>
        <w:spacing w:after="120"/>
        <w:ind w:left="284"/>
        <w:jc w:val="both"/>
        <w:rPr>
          <w:rFonts w:ascii="Tahoma" w:hAnsi="Tahoma" w:cs="Tahoma"/>
          <w:bCs/>
        </w:rPr>
      </w:pPr>
      <w:r>
        <w:rPr>
          <w:rFonts w:ascii="Tahoma" w:hAnsi="Tahoma" w:cs="Tahoma"/>
          <w:bCs/>
        </w:rPr>
        <w:t>2.1. Conta de Gerência 2025</w:t>
      </w:r>
    </w:p>
    <w:p w14:paraId="7723DA8C" w14:textId="77777777" w:rsidR="00441697" w:rsidRDefault="00441697" w:rsidP="00441697">
      <w:pPr>
        <w:pStyle w:val="PargrafodaLista"/>
        <w:spacing w:after="120"/>
        <w:ind w:left="284"/>
        <w:jc w:val="both"/>
        <w:rPr>
          <w:rFonts w:ascii="Tahoma" w:hAnsi="Tahoma" w:cs="Tahoma"/>
          <w:bCs/>
        </w:rPr>
      </w:pPr>
      <w:r>
        <w:rPr>
          <w:rFonts w:ascii="Tahoma" w:hAnsi="Tahoma" w:cs="Tahoma"/>
          <w:bCs/>
        </w:rPr>
        <w:t>2.2. Apoio Capela de Camba</w:t>
      </w:r>
    </w:p>
    <w:p w14:paraId="35842199" w14:textId="77777777" w:rsidR="00441697" w:rsidRDefault="00441697" w:rsidP="00441697">
      <w:pPr>
        <w:pStyle w:val="PargrafodaLista"/>
        <w:spacing w:after="120"/>
        <w:ind w:left="284"/>
        <w:jc w:val="both"/>
        <w:rPr>
          <w:rFonts w:ascii="Tahoma" w:hAnsi="Tahoma" w:cs="Tahoma"/>
          <w:bCs/>
        </w:rPr>
      </w:pPr>
      <w:r>
        <w:rPr>
          <w:rFonts w:ascii="Tahoma" w:hAnsi="Tahoma" w:cs="Tahoma"/>
          <w:bCs/>
        </w:rPr>
        <w:t>2.3. Orçamento portas e janelas Museu Nunes Pereira</w:t>
      </w:r>
    </w:p>
    <w:p w14:paraId="2909C46C" w14:textId="77777777" w:rsidR="00441697" w:rsidRDefault="00441697" w:rsidP="00441697">
      <w:pPr>
        <w:pStyle w:val="PargrafodaLista"/>
        <w:spacing w:after="120"/>
        <w:ind w:left="284"/>
        <w:jc w:val="both"/>
        <w:rPr>
          <w:rFonts w:ascii="Tahoma" w:hAnsi="Tahoma" w:cs="Tahoma"/>
          <w:bCs/>
        </w:rPr>
      </w:pPr>
      <w:r>
        <w:rPr>
          <w:rFonts w:ascii="Tahoma" w:hAnsi="Tahoma" w:cs="Tahoma"/>
          <w:bCs/>
        </w:rPr>
        <w:t>2.4. 1.ª Alteração permutativa ao Orçamento de despesa</w:t>
      </w:r>
    </w:p>
    <w:p w14:paraId="76C134E7" w14:textId="77777777" w:rsidR="00441697" w:rsidRDefault="00441697" w:rsidP="00441697">
      <w:pPr>
        <w:pStyle w:val="PargrafodaLista"/>
        <w:spacing w:after="120"/>
        <w:ind w:left="284"/>
        <w:jc w:val="both"/>
        <w:rPr>
          <w:rFonts w:ascii="Tahoma" w:hAnsi="Tahoma" w:cs="Tahoma"/>
          <w:bCs/>
        </w:rPr>
      </w:pPr>
      <w:r>
        <w:rPr>
          <w:rFonts w:ascii="Tahoma" w:hAnsi="Tahoma" w:cs="Tahoma"/>
          <w:bCs/>
        </w:rPr>
        <w:t xml:space="preserve">2.5. Deliberação para </w:t>
      </w:r>
      <w:proofErr w:type="gramStart"/>
      <w:r>
        <w:rPr>
          <w:rFonts w:ascii="Tahoma" w:hAnsi="Tahoma" w:cs="Tahoma"/>
          <w:bCs/>
        </w:rPr>
        <w:t>inicio</w:t>
      </w:r>
      <w:proofErr w:type="gramEnd"/>
      <w:r>
        <w:rPr>
          <w:rFonts w:ascii="Tahoma" w:hAnsi="Tahoma" w:cs="Tahoma"/>
          <w:bCs/>
        </w:rPr>
        <w:t xml:space="preserve"> de Procedimento de ajuste direto para</w:t>
      </w:r>
      <w:r>
        <w:rPr>
          <w:rFonts w:ascii="Arial" w:eastAsia="Calibri" w:hAnsi="Arial" w:cs="Arial"/>
          <w:sz w:val="24"/>
          <w:szCs w:val="24"/>
        </w:rPr>
        <w:t xml:space="preserve"> substituir portas e janelas do edifício Museu Monsenhor Nunes Pereira</w:t>
      </w:r>
    </w:p>
    <w:p w14:paraId="6D1781AB" w14:textId="77777777" w:rsidR="00441697" w:rsidRDefault="00441697" w:rsidP="00441697">
      <w:pPr>
        <w:pStyle w:val="PargrafodaLista"/>
        <w:autoSpaceDE w:val="0"/>
        <w:autoSpaceDN w:val="0"/>
        <w:adjustRightInd w:val="0"/>
        <w:spacing w:after="0" w:line="240" w:lineRule="auto"/>
        <w:ind w:left="0"/>
        <w:rPr>
          <w:rFonts w:ascii="Tahoma" w:hAnsi="Tahoma" w:cs="Tahoma"/>
          <w:b/>
        </w:rPr>
      </w:pPr>
      <w:r>
        <w:rPr>
          <w:rFonts w:ascii="Tahoma" w:hAnsi="Tahoma" w:cs="Tahoma"/>
          <w:color w:val="000000"/>
        </w:rPr>
        <w:t xml:space="preserve">3    </w:t>
      </w:r>
      <w:r>
        <w:rPr>
          <w:rFonts w:ascii="Tahoma" w:hAnsi="Tahoma" w:cs="Tahoma"/>
          <w:b/>
        </w:rPr>
        <w:t>Período aberto ao público</w:t>
      </w:r>
    </w:p>
    <w:p w14:paraId="39D671C9" w14:textId="77777777" w:rsidR="00441697" w:rsidRDefault="00441697" w:rsidP="00441697">
      <w:pPr>
        <w:pStyle w:val="PargrafodaLista"/>
        <w:autoSpaceDE w:val="0"/>
        <w:autoSpaceDN w:val="0"/>
        <w:adjustRightInd w:val="0"/>
        <w:spacing w:after="0" w:line="240" w:lineRule="auto"/>
        <w:ind w:left="0"/>
        <w:rPr>
          <w:rFonts w:ascii="Tahoma" w:hAnsi="Tahoma" w:cs="Tahoma"/>
          <w:b/>
        </w:rPr>
      </w:pPr>
    </w:p>
    <w:p w14:paraId="72D7FED0" w14:textId="77777777" w:rsidR="00441697" w:rsidRDefault="00441697" w:rsidP="00441697">
      <w:pPr>
        <w:spacing w:after="120"/>
        <w:jc w:val="both"/>
        <w:rPr>
          <w:rFonts w:ascii="Arial" w:eastAsia="Calibri" w:hAnsi="Arial" w:cs="Arial"/>
          <w:sz w:val="24"/>
          <w:szCs w:val="24"/>
        </w:rPr>
      </w:pPr>
      <w:r>
        <w:rPr>
          <w:rFonts w:ascii="Arial" w:eastAsia="Calibri" w:hAnsi="Arial" w:cs="Arial"/>
          <w:sz w:val="24"/>
          <w:szCs w:val="24"/>
        </w:rPr>
        <w:t xml:space="preserve">        Período aberto à intervenção do público, de acordo com o disposto no artigo </w:t>
      </w:r>
    </w:p>
    <w:p w14:paraId="635766C0" w14:textId="77777777" w:rsidR="00441697" w:rsidRDefault="00441697" w:rsidP="00441697">
      <w:pPr>
        <w:spacing w:after="120"/>
        <w:jc w:val="both"/>
        <w:rPr>
          <w:rFonts w:ascii="Arial" w:eastAsia="Calibri" w:hAnsi="Arial" w:cs="Arial"/>
          <w:sz w:val="24"/>
          <w:szCs w:val="24"/>
        </w:rPr>
      </w:pPr>
      <w:r>
        <w:rPr>
          <w:rFonts w:ascii="Arial" w:eastAsia="Calibri" w:hAnsi="Arial" w:cs="Arial"/>
          <w:sz w:val="24"/>
          <w:szCs w:val="24"/>
        </w:rPr>
        <w:t xml:space="preserve">        49.º da Lei n.º 75/2013 de 12 de setembro.</w:t>
      </w:r>
    </w:p>
    <w:p w14:paraId="2B0DB0E3" w14:textId="77777777" w:rsidR="00441697" w:rsidRDefault="00441697" w:rsidP="00441697">
      <w:pPr>
        <w:pStyle w:val="PargrafodaLista"/>
        <w:spacing w:after="120"/>
        <w:ind w:left="284"/>
        <w:jc w:val="both"/>
        <w:rPr>
          <w:rFonts w:ascii="Tahoma" w:hAnsi="Tahoma" w:cs="Tahoma"/>
          <w:bCs/>
        </w:rPr>
      </w:pPr>
      <w:r>
        <w:rPr>
          <w:rFonts w:ascii="Tahoma" w:hAnsi="Tahoma" w:cs="Tahoma"/>
          <w:bCs/>
        </w:rPr>
        <w:t xml:space="preserve">1.1. O Presidente disse que tendo já lido a ata os membros do executivo, perguntou se dispensavam a leitura da mesma, de seguida colocada a votação foi aprovada por unanimidade. </w:t>
      </w:r>
    </w:p>
    <w:p w14:paraId="4747C5D6" w14:textId="77777777" w:rsidR="00441697" w:rsidRDefault="00441697" w:rsidP="00441697">
      <w:pPr>
        <w:spacing w:after="120" w:line="360" w:lineRule="auto"/>
        <w:jc w:val="both"/>
        <w:rPr>
          <w:rFonts w:ascii="Arial" w:eastAsia="Calibri" w:hAnsi="Arial" w:cs="Arial"/>
          <w:sz w:val="24"/>
          <w:szCs w:val="24"/>
        </w:rPr>
      </w:pPr>
      <w:r>
        <w:rPr>
          <w:rFonts w:ascii="Arial" w:eastAsia="Calibri" w:hAnsi="Arial" w:cs="Arial"/>
          <w:sz w:val="24"/>
          <w:szCs w:val="24"/>
        </w:rPr>
        <w:t xml:space="preserve">O Presidente, saudou todos os presentes, e de seguida passou a ler a correspondência recebida constava o </w:t>
      </w:r>
      <w:proofErr w:type="gramStart"/>
      <w:r>
        <w:rPr>
          <w:rFonts w:ascii="Arial" w:eastAsia="Calibri" w:hAnsi="Arial" w:cs="Arial"/>
          <w:sz w:val="24"/>
          <w:szCs w:val="24"/>
        </w:rPr>
        <w:t>seguinte,-------------------------------------------</w:t>
      </w:r>
      <w:proofErr w:type="gramEnd"/>
    </w:p>
    <w:p w14:paraId="277D86A0" w14:textId="77777777" w:rsidR="00441697" w:rsidRDefault="00441697" w:rsidP="00441697">
      <w:pPr>
        <w:spacing w:after="120" w:line="360" w:lineRule="auto"/>
        <w:ind w:left="284"/>
        <w:jc w:val="both"/>
        <w:rPr>
          <w:rFonts w:ascii="Arial" w:eastAsia="Calibri" w:hAnsi="Arial" w:cs="Arial"/>
          <w:sz w:val="24"/>
          <w:szCs w:val="24"/>
        </w:rPr>
      </w:pPr>
    </w:p>
    <w:p w14:paraId="15A26079" w14:textId="77777777" w:rsidR="00441697" w:rsidRDefault="00441697" w:rsidP="00441697">
      <w:pPr>
        <w:numPr>
          <w:ilvl w:val="0"/>
          <w:numId w:val="3"/>
        </w:numPr>
        <w:spacing w:after="120" w:line="360" w:lineRule="auto"/>
        <w:ind w:left="284" w:hanging="284"/>
        <w:jc w:val="both"/>
        <w:rPr>
          <w:rFonts w:ascii="Arial" w:eastAsia="Calibri" w:hAnsi="Arial" w:cs="Arial"/>
          <w:sz w:val="24"/>
          <w:szCs w:val="24"/>
        </w:rPr>
      </w:pPr>
      <w:r>
        <w:rPr>
          <w:rFonts w:ascii="Arial" w:eastAsia="Calibri" w:hAnsi="Arial" w:cs="Arial"/>
          <w:sz w:val="24"/>
          <w:szCs w:val="24"/>
        </w:rPr>
        <w:t>Ofício de 21/01/2026, da Santa Casa de Misericórdia de Pampilhosa da Serra comunicando a aprovação do projeto natura 60+;</w:t>
      </w:r>
    </w:p>
    <w:p w14:paraId="115BCC37" w14:textId="77777777" w:rsidR="00441697" w:rsidRDefault="00441697" w:rsidP="00441697">
      <w:pPr>
        <w:numPr>
          <w:ilvl w:val="0"/>
          <w:numId w:val="3"/>
        </w:numPr>
        <w:spacing w:after="120" w:line="360" w:lineRule="auto"/>
        <w:ind w:left="284" w:hanging="284"/>
        <w:jc w:val="both"/>
        <w:rPr>
          <w:rFonts w:ascii="Arial" w:eastAsia="Calibri" w:hAnsi="Arial" w:cs="Arial"/>
          <w:sz w:val="24"/>
          <w:szCs w:val="24"/>
        </w:rPr>
      </w:pPr>
      <w:proofErr w:type="gramStart"/>
      <w:r>
        <w:rPr>
          <w:rFonts w:ascii="Arial" w:eastAsia="Calibri" w:hAnsi="Arial" w:cs="Arial"/>
          <w:sz w:val="24"/>
          <w:szCs w:val="24"/>
        </w:rPr>
        <w:lastRenderedPageBreak/>
        <w:t>Oficio</w:t>
      </w:r>
      <w:proofErr w:type="gramEnd"/>
      <w:r>
        <w:rPr>
          <w:rFonts w:ascii="Arial" w:eastAsia="Calibri" w:hAnsi="Arial" w:cs="Arial"/>
          <w:sz w:val="24"/>
          <w:szCs w:val="24"/>
        </w:rPr>
        <w:t xml:space="preserve"> 18/02/2026, do Município de Pampilhosa da Serra, informando recolha de sangue dia 12 de março entre as nove e as 13.00horas no pavilhão gimnodesportivo;</w:t>
      </w:r>
    </w:p>
    <w:p w14:paraId="09B60DAF" w14:textId="77777777" w:rsidR="00441697" w:rsidRDefault="00441697" w:rsidP="00441697">
      <w:pPr>
        <w:numPr>
          <w:ilvl w:val="0"/>
          <w:numId w:val="3"/>
        </w:numPr>
        <w:spacing w:after="120" w:line="360" w:lineRule="auto"/>
        <w:ind w:left="284" w:hanging="284"/>
        <w:jc w:val="both"/>
        <w:rPr>
          <w:rFonts w:ascii="Arial" w:eastAsia="Calibri" w:hAnsi="Arial" w:cs="Arial"/>
          <w:sz w:val="24"/>
          <w:szCs w:val="24"/>
        </w:rPr>
      </w:pPr>
      <w:r>
        <w:rPr>
          <w:rFonts w:ascii="Arial" w:eastAsia="Calibri" w:hAnsi="Arial" w:cs="Arial"/>
          <w:sz w:val="24"/>
          <w:szCs w:val="24"/>
        </w:rPr>
        <w:t>Email de 10/02/2026 de CLDS agradecendo as iguarias para o 1.º encontro multicultural;</w:t>
      </w:r>
    </w:p>
    <w:p w14:paraId="2837B2CA" w14:textId="77777777" w:rsidR="00441697" w:rsidRDefault="00441697" w:rsidP="00441697">
      <w:pPr>
        <w:numPr>
          <w:ilvl w:val="0"/>
          <w:numId w:val="3"/>
        </w:numPr>
        <w:spacing w:after="120" w:line="360" w:lineRule="auto"/>
        <w:ind w:left="284" w:hanging="284"/>
        <w:jc w:val="both"/>
        <w:rPr>
          <w:rFonts w:ascii="Arial" w:eastAsia="Calibri" w:hAnsi="Arial" w:cs="Arial"/>
          <w:sz w:val="24"/>
          <w:szCs w:val="24"/>
        </w:rPr>
      </w:pPr>
      <w:r>
        <w:rPr>
          <w:rFonts w:ascii="Arial" w:eastAsia="Calibri" w:hAnsi="Arial" w:cs="Arial"/>
          <w:sz w:val="24"/>
          <w:szCs w:val="24"/>
        </w:rPr>
        <w:t>Email de 12/02/2026 da Sociedade Recreativa e Progresso de Mata, reconhecendo o papel de proximidade da Junta de Freguesia com a População;</w:t>
      </w:r>
    </w:p>
    <w:p w14:paraId="7BD2BC68" w14:textId="77777777" w:rsidR="00441697" w:rsidRDefault="00441697" w:rsidP="00441697">
      <w:pPr>
        <w:numPr>
          <w:ilvl w:val="0"/>
          <w:numId w:val="3"/>
        </w:numPr>
        <w:spacing w:after="120" w:line="360" w:lineRule="auto"/>
        <w:ind w:left="284" w:hanging="284"/>
        <w:jc w:val="both"/>
        <w:rPr>
          <w:rFonts w:ascii="Arial" w:eastAsia="Calibri" w:hAnsi="Arial" w:cs="Arial"/>
          <w:sz w:val="24"/>
          <w:szCs w:val="24"/>
        </w:rPr>
      </w:pPr>
      <w:r>
        <w:rPr>
          <w:rFonts w:ascii="Arial" w:eastAsia="Calibri" w:hAnsi="Arial" w:cs="Arial"/>
          <w:sz w:val="24"/>
          <w:szCs w:val="24"/>
        </w:rPr>
        <w:t xml:space="preserve">Email de 13/02/2026 de António Pedro André Matos, apresentação da Empresa; </w:t>
      </w:r>
    </w:p>
    <w:p w14:paraId="5E92D77E" w14:textId="77777777" w:rsidR="00441697" w:rsidRDefault="00441697" w:rsidP="00441697">
      <w:pPr>
        <w:numPr>
          <w:ilvl w:val="0"/>
          <w:numId w:val="3"/>
        </w:numPr>
        <w:spacing w:after="120" w:line="360" w:lineRule="auto"/>
        <w:ind w:left="284" w:hanging="284"/>
        <w:jc w:val="both"/>
        <w:rPr>
          <w:rFonts w:ascii="Arial" w:eastAsia="Calibri" w:hAnsi="Arial" w:cs="Arial"/>
          <w:sz w:val="24"/>
          <w:szCs w:val="24"/>
        </w:rPr>
      </w:pPr>
      <w:r>
        <w:rPr>
          <w:rFonts w:ascii="Arial" w:eastAsia="Calibri" w:hAnsi="Arial" w:cs="Arial"/>
          <w:sz w:val="24"/>
          <w:szCs w:val="24"/>
        </w:rPr>
        <w:t>Comunicado de 15/02/2026 do Presidente do Município de Pampilhosa da Serra comunicando que o plano Municipal de Emergência de Proteção Civil foi desativado;</w:t>
      </w:r>
    </w:p>
    <w:p w14:paraId="4261E466" w14:textId="77777777" w:rsidR="00441697" w:rsidRDefault="00441697" w:rsidP="00441697">
      <w:pPr>
        <w:numPr>
          <w:ilvl w:val="0"/>
          <w:numId w:val="3"/>
        </w:numPr>
        <w:spacing w:after="120" w:line="360" w:lineRule="auto"/>
        <w:ind w:left="284" w:hanging="284"/>
        <w:jc w:val="both"/>
        <w:rPr>
          <w:rFonts w:ascii="Arial" w:eastAsia="Calibri" w:hAnsi="Arial" w:cs="Arial"/>
          <w:sz w:val="24"/>
          <w:szCs w:val="24"/>
        </w:rPr>
      </w:pPr>
      <w:r>
        <w:rPr>
          <w:rFonts w:ascii="Arial" w:eastAsia="Calibri" w:hAnsi="Arial" w:cs="Arial"/>
          <w:sz w:val="24"/>
          <w:szCs w:val="24"/>
        </w:rPr>
        <w:t>Email de 18/02/2026 da Sociedade Recreativa e progresso de Mata, informando que caiu uma arvore em cima do deposito que abastece a Povoação de Mata;</w:t>
      </w:r>
    </w:p>
    <w:p w14:paraId="4083FEE9" w14:textId="77777777" w:rsidR="00441697" w:rsidRDefault="00441697" w:rsidP="00441697">
      <w:pPr>
        <w:numPr>
          <w:ilvl w:val="0"/>
          <w:numId w:val="3"/>
        </w:numPr>
        <w:spacing w:after="120" w:line="360" w:lineRule="auto"/>
        <w:ind w:left="284" w:hanging="284"/>
        <w:jc w:val="both"/>
        <w:rPr>
          <w:rFonts w:ascii="Arial" w:eastAsia="Calibri" w:hAnsi="Arial" w:cs="Arial"/>
          <w:sz w:val="24"/>
          <w:szCs w:val="24"/>
        </w:rPr>
      </w:pPr>
      <w:r>
        <w:rPr>
          <w:rFonts w:ascii="Arial" w:eastAsia="Calibri" w:hAnsi="Arial" w:cs="Arial"/>
          <w:sz w:val="24"/>
          <w:szCs w:val="24"/>
        </w:rPr>
        <w:t xml:space="preserve">Email de 19/02/2026 de Comissão de Melhoramentos de Camba, Convite para o seu 71.º almoço de Aniversario; </w:t>
      </w:r>
    </w:p>
    <w:p w14:paraId="22D71307" w14:textId="77777777" w:rsidR="00441697" w:rsidRDefault="00441697" w:rsidP="00441697">
      <w:pPr>
        <w:numPr>
          <w:ilvl w:val="0"/>
          <w:numId w:val="3"/>
        </w:numPr>
        <w:spacing w:after="120" w:line="360" w:lineRule="auto"/>
        <w:ind w:left="284" w:hanging="284"/>
        <w:jc w:val="both"/>
        <w:rPr>
          <w:rFonts w:ascii="Arial" w:eastAsia="Calibri" w:hAnsi="Arial" w:cs="Arial"/>
          <w:sz w:val="24"/>
          <w:szCs w:val="24"/>
        </w:rPr>
      </w:pPr>
      <w:r>
        <w:rPr>
          <w:rFonts w:ascii="Arial" w:eastAsia="Calibri" w:hAnsi="Arial" w:cs="Arial"/>
          <w:sz w:val="24"/>
          <w:szCs w:val="24"/>
        </w:rPr>
        <w:t>Email de 20/02/2026, de Carlos Simões, em nome da Capela de Camba solicitando ajuda para obras na mesma;</w:t>
      </w:r>
    </w:p>
    <w:p w14:paraId="3001B9FA" w14:textId="77777777" w:rsidR="00441697" w:rsidRDefault="00441697" w:rsidP="00441697">
      <w:pPr>
        <w:numPr>
          <w:ilvl w:val="0"/>
          <w:numId w:val="3"/>
        </w:numPr>
        <w:spacing w:after="120" w:line="360" w:lineRule="auto"/>
        <w:ind w:left="284" w:hanging="284"/>
        <w:jc w:val="both"/>
        <w:rPr>
          <w:rFonts w:ascii="Arial" w:eastAsia="Calibri" w:hAnsi="Arial" w:cs="Arial"/>
          <w:sz w:val="24"/>
          <w:szCs w:val="24"/>
        </w:rPr>
      </w:pPr>
      <w:r>
        <w:rPr>
          <w:rFonts w:ascii="Arial" w:eastAsia="Calibri" w:hAnsi="Arial" w:cs="Arial"/>
          <w:sz w:val="24"/>
          <w:szCs w:val="24"/>
        </w:rPr>
        <w:t>Email de Município de Pampilhosa da Serra, solicitando indicação de material em falta nos quites colocados nas Aldeias;</w:t>
      </w:r>
    </w:p>
    <w:p w14:paraId="4D487BC5" w14:textId="77777777" w:rsidR="00441697" w:rsidRDefault="00441697" w:rsidP="00441697">
      <w:pPr>
        <w:numPr>
          <w:ilvl w:val="0"/>
          <w:numId w:val="3"/>
        </w:numPr>
        <w:spacing w:after="120" w:line="360" w:lineRule="auto"/>
        <w:ind w:left="284" w:hanging="284"/>
        <w:jc w:val="both"/>
        <w:rPr>
          <w:rFonts w:ascii="Arial" w:eastAsia="Calibri" w:hAnsi="Arial" w:cs="Arial"/>
          <w:sz w:val="24"/>
          <w:szCs w:val="24"/>
        </w:rPr>
      </w:pPr>
      <w:r>
        <w:rPr>
          <w:rFonts w:ascii="Arial" w:eastAsia="Calibri" w:hAnsi="Arial" w:cs="Arial"/>
          <w:sz w:val="24"/>
          <w:szCs w:val="24"/>
        </w:rPr>
        <w:t>Comunicação de 11/02/2026 da Associação de Solidariedade Social de Dornelas do Zêzere, solicitando verba que demonstrou interesse em entrar como investidor social,</w:t>
      </w:r>
    </w:p>
    <w:p w14:paraId="70C10722" w14:textId="77777777" w:rsidR="00441697" w:rsidRDefault="00441697" w:rsidP="00441697">
      <w:pPr>
        <w:numPr>
          <w:ilvl w:val="0"/>
          <w:numId w:val="3"/>
        </w:numPr>
        <w:spacing w:after="120" w:line="360" w:lineRule="auto"/>
        <w:ind w:left="284" w:hanging="284"/>
        <w:jc w:val="both"/>
        <w:rPr>
          <w:rFonts w:ascii="Arial" w:eastAsia="Calibri" w:hAnsi="Arial" w:cs="Arial"/>
          <w:sz w:val="24"/>
          <w:szCs w:val="24"/>
        </w:rPr>
      </w:pPr>
      <w:proofErr w:type="gramStart"/>
      <w:r>
        <w:rPr>
          <w:rFonts w:ascii="Arial" w:eastAsia="Calibri" w:hAnsi="Arial" w:cs="Arial"/>
          <w:sz w:val="24"/>
          <w:szCs w:val="24"/>
        </w:rPr>
        <w:t>Oficio</w:t>
      </w:r>
      <w:proofErr w:type="gramEnd"/>
      <w:r>
        <w:rPr>
          <w:rFonts w:ascii="Arial" w:eastAsia="Calibri" w:hAnsi="Arial" w:cs="Arial"/>
          <w:sz w:val="24"/>
          <w:szCs w:val="24"/>
        </w:rPr>
        <w:t xml:space="preserve"> de 26/02/02026 de Município de Pampilhosa da Serra, intimando a Junta de Freguesia a fazer obras num prédio que tinha sido doado, </w:t>
      </w:r>
      <w:proofErr w:type="gramStart"/>
      <w:r>
        <w:rPr>
          <w:rFonts w:ascii="Arial" w:eastAsia="Calibri" w:hAnsi="Arial" w:cs="Arial"/>
          <w:sz w:val="24"/>
          <w:szCs w:val="24"/>
        </w:rPr>
        <w:t>á</w:t>
      </w:r>
      <w:proofErr w:type="gramEnd"/>
      <w:r>
        <w:rPr>
          <w:rFonts w:ascii="Arial" w:eastAsia="Calibri" w:hAnsi="Arial" w:cs="Arial"/>
          <w:sz w:val="24"/>
          <w:szCs w:val="24"/>
        </w:rPr>
        <w:t xml:space="preserve"> Freguesia;</w:t>
      </w:r>
    </w:p>
    <w:p w14:paraId="383BAA00" w14:textId="77777777" w:rsidR="00441697" w:rsidRDefault="00441697" w:rsidP="00441697">
      <w:pPr>
        <w:numPr>
          <w:ilvl w:val="0"/>
          <w:numId w:val="3"/>
        </w:numPr>
        <w:spacing w:after="120" w:line="360" w:lineRule="auto"/>
        <w:ind w:left="284" w:hanging="284"/>
        <w:jc w:val="both"/>
        <w:rPr>
          <w:rFonts w:ascii="Arial" w:eastAsia="Calibri" w:hAnsi="Arial" w:cs="Arial"/>
          <w:sz w:val="24"/>
          <w:szCs w:val="24"/>
        </w:rPr>
      </w:pPr>
      <w:r>
        <w:rPr>
          <w:rFonts w:ascii="Arial" w:eastAsia="Calibri" w:hAnsi="Arial" w:cs="Arial"/>
          <w:sz w:val="24"/>
          <w:szCs w:val="24"/>
        </w:rPr>
        <w:lastRenderedPageBreak/>
        <w:t xml:space="preserve">Voto de Louvor dado pela Assembleia Municipal de Pampilhosa da Serra, relativo ao desempenho desde a primeira hora com a tempestade </w:t>
      </w:r>
      <w:proofErr w:type="spellStart"/>
      <w:r>
        <w:rPr>
          <w:rFonts w:ascii="Arial" w:eastAsia="Calibri" w:hAnsi="Arial" w:cs="Arial"/>
          <w:sz w:val="24"/>
          <w:szCs w:val="24"/>
        </w:rPr>
        <w:t>Kristin</w:t>
      </w:r>
      <w:proofErr w:type="spellEnd"/>
      <w:r>
        <w:rPr>
          <w:rFonts w:ascii="Arial" w:eastAsia="Calibri" w:hAnsi="Arial" w:cs="Arial"/>
          <w:sz w:val="24"/>
          <w:szCs w:val="24"/>
        </w:rPr>
        <w:t>, na desobstrução de estradas;</w:t>
      </w:r>
    </w:p>
    <w:p w14:paraId="63F58535" w14:textId="77777777" w:rsidR="00441697" w:rsidRDefault="00441697" w:rsidP="00441697">
      <w:pPr>
        <w:spacing w:after="120" w:line="360" w:lineRule="auto"/>
        <w:jc w:val="both"/>
        <w:rPr>
          <w:rFonts w:ascii="Arial" w:eastAsia="Calibri" w:hAnsi="Arial" w:cs="Arial"/>
          <w:sz w:val="24"/>
          <w:szCs w:val="24"/>
        </w:rPr>
      </w:pPr>
      <w:r>
        <w:rPr>
          <w:rFonts w:ascii="Arial" w:eastAsia="Calibri" w:hAnsi="Arial" w:cs="Arial"/>
          <w:sz w:val="24"/>
          <w:szCs w:val="24"/>
        </w:rPr>
        <w:t>2.Ordem do Dia</w:t>
      </w:r>
    </w:p>
    <w:p w14:paraId="5D043FD5" w14:textId="77777777" w:rsidR="00441697" w:rsidRDefault="00441697" w:rsidP="00441697">
      <w:pPr>
        <w:spacing w:after="120" w:line="360" w:lineRule="auto"/>
        <w:jc w:val="both"/>
        <w:rPr>
          <w:rFonts w:ascii="Arial" w:eastAsia="Calibri" w:hAnsi="Arial" w:cs="Arial"/>
          <w:sz w:val="24"/>
          <w:szCs w:val="24"/>
        </w:rPr>
      </w:pPr>
      <w:r>
        <w:rPr>
          <w:rFonts w:ascii="Arial" w:eastAsia="Calibri" w:hAnsi="Arial" w:cs="Arial"/>
          <w:sz w:val="24"/>
          <w:szCs w:val="24"/>
        </w:rPr>
        <w:t xml:space="preserve">   2.1. Conta de Gerência 2025,</w:t>
      </w:r>
    </w:p>
    <w:p w14:paraId="0711B8B5" w14:textId="77777777" w:rsidR="00441697" w:rsidRDefault="00441697" w:rsidP="00441697">
      <w:pPr>
        <w:spacing w:after="120" w:line="360" w:lineRule="auto"/>
        <w:jc w:val="both"/>
        <w:rPr>
          <w:rFonts w:ascii="Arial" w:eastAsia="Calibri" w:hAnsi="Arial" w:cs="Arial"/>
          <w:sz w:val="24"/>
          <w:szCs w:val="24"/>
        </w:rPr>
      </w:pPr>
      <w:r>
        <w:rPr>
          <w:rFonts w:ascii="Arial" w:eastAsia="Calibri" w:hAnsi="Arial" w:cs="Arial"/>
          <w:sz w:val="24"/>
          <w:szCs w:val="24"/>
        </w:rPr>
        <w:t>O Presidente, informou que que o saldo da Conta de Gerência de 2024 foi de 164.406.28€, obtiveram-se receitas no valor de 400.473.11€, e despesas de 435.915.44€ portando apurou-se saldo para 2026 de 128.963.95€ , disponibilizando-se para qualquer informação mais, como ninguém solicitou mais nenhuma informação, a conta de Gerência de 2025 foi colocada a votação tendo sido aprovada por unanimidade.---------------------------------------------------------------</w:t>
      </w:r>
    </w:p>
    <w:p w14:paraId="4DE7A190" w14:textId="77777777" w:rsidR="00441697" w:rsidRDefault="00441697" w:rsidP="00441697">
      <w:pPr>
        <w:spacing w:after="120" w:line="360" w:lineRule="auto"/>
        <w:jc w:val="both"/>
        <w:rPr>
          <w:rFonts w:ascii="Arial" w:eastAsia="Calibri" w:hAnsi="Arial" w:cs="Arial"/>
          <w:sz w:val="24"/>
          <w:szCs w:val="24"/>
        </w:rPr>
      </w:pPr>
      <w:r>
        <w:rPr>
          <w:rFonts w:ascii="Arial" w:eastAsia="Calibri" w:hAnsi="Arial" w:cs="Arial"/>
          <w:sz w:val="24"/>
          <w:szCs w:val="24"/>
        </w:rPr>
        <w:t>2.2. Apoio ás Obras da Capela de Camba.</w:t>
      </w:r>
    </w:p>
    <w:p w14:paraId="4A2DF8CA" w14:textId="77777777" w:rsidR="00441697" w:rsidRDefault="00441697" w:rsidP="00441697">
      <w:pPr>
        <w:spacing w:after="120" w:line="360" w:lineRule="auto"/>
        <w:jc w:val="both"/>
        <w:rPr>
          <w:rFonts w:ascii="Arial" w:eastAsia="Calibri" w:hAnsi="Arial" w:cs="Arial"/>
          <w:sz w:val="24"/>
          <w:szCs w:val="24"/>
        </w:rPr>
      </w:pPr>
      <w:r>
        <w:rPr>
          <w:rFonts w:ascii="Arial" w:eastAsia="Calibri" w:hAnsi="Arial" w:cs="Arial"/>
          <w:sz w:val="24"/>
          <w:szCs w:val="24"/>
        </w:rPr>
        <w:t>O Presidente informou que tendo recebido Email a solicitar apoio para obras a decorrer na Capela de Camba, tendo sido enviado orçamento no valor de 20.500.00€, e depois de analisado o pedido foi deliberado dar um donativo de 4.000.00€.</w:t>
      </w:r>
    </w:p>
    <w:p w14:paraId="60AE314D" w14:textId="77777777" w:rsidR="00441697" w:rsidRDefault="00441697" w:rsidP="00441697">
      <w:pPr>
        <w:spacing w:after="120" w:line="360" w:lineRule="auto"/>
        <w:jc w:val="both"/>
        <w:rPr>
          <w:rFonts w:ascii="Arial" w:eastAsia="Calibri" w:hAnsi="Arial" w:cs="Arial"/>
          <w:sz w:val="24"/>
          <w:szCs w:val="24"/>
        </w:rPr>
      </w:pPr>
      <w:r>
        <w:rPr>
          <w:rFonts w:ascii="Arial" w:eastAsia="Calibri" w:hAnsi="Arial" w:cs="Arial"/>
          <w:sz w:val="24"/>
          <w:szCs w:val="24"/>
        </w:rPr>
        <w:t>2.3. Orçamento para Portas e Janelas para o Museu Monsenhor Nunes Pereira.</w:t>
      </w:r>
    </w:p>
    <w:p w14:paraId="15A64199" w14:textId="77777777" w:rsidR="00441697" w:rsidRDefault="00441697" w:rsidP="00441697">
      <w:pPr>
        <w:spacing w:after="120" w:line="360" w:lineRule="auto"/>
        <w:jc w:val="both"/>
        <w:rPr>
          <w:rFonts w:ascii="Arial" w:eastAsia="Calibri" w:hAnsi="Arial" w:cs="Arial"/>
          <w:sz w:val="24"/>
          <w:szCs w:val="24"/>
        </w:rPr>
      </w:pPr>
      <w:r>
        <w:rPr>
          <w:rFonts w:ascii="Arial" w:eastAsia="Calibri" w:hAnsi="Arial" w:cs="Arial"/>
          <w:sz w:val="24"/>
          <w:szCs w:val="24"/>
        </w:rPr>
        <w:t xml:space="preserve">O presidente informou que havendo necessidade de substituir portas e janelas do edifício Museu Monsenhor Nunes Pereira, foi solicitado orçamentos tendo a Firma Raposo e Filhos, Lda. apresentado um orçamento no valor de 18.905.10€, foi novamente solicitado algumas alterações e foi apresentado outro orçamento no valor de 15.571.80€, tendo este sido aceite por </w:t>
      </w:r>
      <w:proofErr w:type="gramStart"/>
      <w:r>
        <w:rPr>
          <w:rFonts w:ascii="Arial" w:eastAsia="Calibri" w:hAnsi="Arial" w:cs="Arial"/>
          <w:sz w:val="24"/>
          <w:szCs w:val="24"/>
        </w:rPr>
        <w:t>unanimidade.--------------------</w:t>
      </w:r>
      <w:proofErr w:type="gramEnd"/>
    </w:p>
    <w:p w14:paraId="262F5044" w14:textId="77777777" w:rsidR="00441697" w:rsidRDefault="00441697" w:rsidP="00441697">
      <w:pPr>
        <w:spacing w:after="120" w:line="360" w:lineRule="auto"/>
        <w:jc w:val="both"/>
        <w:rPr>
          <w:rFonts w:ascii="Arial" w:eastAsia="Calibri" w:hAnsi="Arial" w:cs="Arial"/>
          <w:sz w:val="24"/>
          <w:szCs w:val="24"/>
        </w:rPr>
      </w:pPr>
      <w:r>
        <w:rPr>
          <w:rFonts w:ascii="Arial" w:eastAsia="Calibri" w:hAnsi="Arial" w:cs="Arial"/>
          <w:sz w:val="24"/>
          <w:szCs w:val="24"/>
        </w:rPr>
        <w:t>2.4. 1.ª alteração Permutativa ao orçamento de despesa.</w:t>
      </w:r>
    </w:p>
    <w:p w14:paraId="002717B3" w14:textId="77777777" w:rsidR="00441697" w:rsidRDefault="00441697" w:rsidP="00441697">
      <w:pPr>
        <w:spacing w:after="120" w:line="360" w:lineRule="auto"/>
        <w:jc w:val="both"/>
        <w:rPr>
          <w:rFonts w:ascii="Arial" w:eastAsia="Calibri" w:hAnsi="Arial" w:cs="Arial"/>
          <w:sz w:val="24"/>
          <w:szCs w:val="24"/>
        </w:rPr>
      </w:pPr>
      <w:r>
        <w:rPr>
          <w:rFonts w:ascii="Arial" w:eastAsia="Calibri" w:hAnsi="Arial" w:cs="Arial"/>
          <w:sz w:val="24"/>
          <w:szCs w:val="24"/>
        </w:rPr>
        <w:t xml:space="preserve">O Presidente disse que esta primeira alteração se deve porque tivemos que pagar o protocolo com os Bombeiros de Pampilhosa da Serra, e a rubrica não tinha montante suficiente para poder ser pago, colocado a votação esta 1.ª Alteração Permutativa foi aprovada por </w:t>
      </w:r>
      <w:proofErr w:type="gramStart"/>
      <w:r>
        <w:rPr>
          <w:rFonts w:ascii="Arial" w:eastAsia="Calibri" w:hAnsi="Arial" w:cs="Arial"/>
          <w:sz w:val="24"/>
          <w:szCs w:val="24"/>
        </w:rPr>
        <w:t>unanimidade.-----------------------------------</w:t>
      </w:r>
      <w:proofErr w:type="gramEnd"/>
    </w:p>
    <w:p w14:paraId="76C4DD14" w14:textId="77777777" w:rsidR="00441697" w:rsidRDefault="00441697" w:rsidP="00441697">
      <w:pPr>
        <w:pStyle w:val="PargrafodaLista"/>
        <w:spacing w:after="120" w:line="360" w:lineRule="auto"/>
        <w:ind w:left="284"/>
        <w:jc w:val="both"/>
        <w:rPr>
          <w:rFonts w:ascii="Arial" w:hAnsi="Arial" w:cs="Arial"/>
          <w:bCs/>
        </w:rPr>
      </w:pPr>
      <w:r>
        <w:rPr>
          <w:rFonts w:ascii="Arial" w:eastAsia="Calibri" w:hAnsi="Arial" w:cs="Arial"/>
          <w:sz w:val="24"/>
          <w:szCs w:val="24"/>
        </w:rPr>
        <w:t xml:space="preserve">2.5. </w:t>
      </w:r>
      <w:r>
        <w:rPr>
          <w:rFonts w:ascii="Arial" w:hAnsi="Arial" w:cs="Arial"/>
          <w:bCs/>
        </w:rPr>
        <w:t>Deliberação para início de Procedimento de ajuste direto para</w:t>
      </w:r>
      <w:r>
        <w:rPr>
          <w:rFonts w:ascii="Arial" w:eastAsia="Calibri" w:hAnsi="Arial" w:cs="Arial"/>
          <w:sz w:val="24"/>
          <w:szCs w:val="24"/>
        </w:rPr>
        <w:t xml:space="preserve"> substituir portas e janelas do edifício Museu Monsenhor Nunes Pereira, tendo em atenção o estado das portas e janelas do Edifício Museu Monsenhor Augusto Nunes Pereira, deliberou este executivo solicitar orçamento para substituir todas as </w:t>
      </w:r>
      <w:r>
        <w:rPr>
          <w:rFonts w:ascii="Arial" w:eastAsia="Calibri" w:hAnsi="Arial" w:cs="Arial"/>
          <w:sz w:val="24"/>
          <w:szCs w:val="24"/>
        </w:rPr>
        <w:lastRenderedPageBreak/>
        <w:t>portas e janelas do Edifício, tendo recebido orçamento de 15571.80€ da Firma Raposo e Filhos Lda.--------------------------------------------------------------------------</w:t>
      </w:r>
    </w:p>
    <w:p w14:paraId="79624B2A" w14:textId="77777777" w:rsidR="00441697" w:rsidRDefault="00441697" w:rsidP="00441697">
      <w:pPr>
        <w:spacing w:after="120" w:line="360" w:lineRule="auto"/>
        <w:ind w:left="284"/>
        <w:jc w:val="both"/>
        <w:rPr>
          <w:rFonts w:ascii="Arial" w:eastAsia="Calibri" w:hAnsi="Arial" w:cs="Arial"/>
          <w:b/>
          <w:bCs/>
          <w:sz w:val="24"/>
          <w:szCs w:val="24"/>
        </w:rPr>
      </w:pPr>
      <w:r>
        <w:rPr>
          <w:rFonts w:ascii="Arial" w:eastAsia="Calibri" w:hAnsi="Arial" w:cs="Arial"/>
          <w:b/>
          <w:bCs/>
          <w:sz w:val="24"/>
          <w:szCs w:val="24"/>
        </w:rPr>
        <w:t>Outras Informações.</w:t>
      </w:r>
    </w:p>
    <w:p w14:paraId="4AEA7F12" w14:textId="77777777" w:rsidR="00441697" w:rsidRDefault="00441697" w:rsidP="00441697">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O Presidente falou no Prédio doado á Junta de Freguesia em Vidual, e que foi aceite em reunião de Junta de Freguesia, e Assembleia de Freguesia, mas atendendo que o tempo foi passando foi solicitado documentos para se tentar legalizar o imóvel sem que até á data nos tenha sido enviados cuais queres documentos entende esta Junta de Freguesia deixar de estar interessada na doação, tendo sido já informado os donos do imóvel, foi também decidido dar o donativo á Associação de Solidariedade de Dornelas do Zêzere em que o executivo anterior se tinha comprometido com o projeto 60+ no valor de 1500.00€, informou também que na Aldeia de Mata foi desobstruído um caminho derivado a uma casa em ruinas ter caído para a via publica, aconteceu também em Pampilhosa da Serra o primeiro encontro multicultural, em que este executivo também esteve presente. Em fevereiro ouve também uma reunião relativo ao Museu Monsenhor Nunes Pereira com a Doutora Cidália e Virgínia, responsável pela sala oficina do Seminário de Coimbra e Museu Machado de Castro respetivamente, a Junta esteve também representada na pessoa do Seu Presidente num jantar oferecido pelo Município de Pampilhosa da Serra a todos os voluntários da filho espichada que estiveram no Natal Serrano, informou também que foi feita limpeza na Aldeia da Mata de todas as ruas e levadas, disse também que ás sextas feiras como só se trabalha três horas aproveita-se para fazer limpezas em Fajão, esteve também em reunião da Proteção Civil onde foi feito o balanço dos estragos em casas e vias de comunicação com a tempestade </w:t>
      </w:r>
      <w:proofErr w:type="spellStart"/>
      <w:r>
        <w:rPr>
          <w:rFonts w:ascii="Arial" w:eastAsia="Calibri" w:hAnsi="Arial" w:cs="Arial"/>
          <w:sz w:val="24"/>
          <w:szCs w:val="24"/>
        </w:rPr>
        <w:t>Kristin</w:t>
      </w:r>
      <w:proofErr w:type="spellEnd"/>
      <w:r>
        <w:rPr>
          <w:rFonts w:ascii="Arial" w:eastAsia="Calibri" w:hAnsi="Arial" w:cs="Arial"/>
          <w:sz w:val="24"/>
          <w:szCs w:val="24"/>
        </w:rPr>
        <w:t xml:space="preserve">, informando que a estrada do Pombal em Pampilhosa da Serra está cortada ao transito devido a perigo de derrocada, assim como a estrada de ligação cruzamento da Ponte de Fajão e </w:t>
      </w:r>
      <w:proofErr w:type="spellStart"/>
      <w:r>
        <w:rPr>
          <w:rFonts w:ascii="Arial" w:eastAsia="Calibri" w:hAnsi="Arial" w:cs="Arial"/>
          <w:sz w:val="24"/>
          <w:szCs w:val="24"/>
        </w:rPr>
        <w:t>Cartamil</w:t>
      </w:r>
      <w:proofErr w:type="spellEnd"/>
      <w:r>
        <w:rPr>
          <w:rFonts w:ascii="Arial" w:eastAsia="Calibri" w:hAnsi="Arial" w:cs="Arial"/>
          <w:sz w:val="24"/>
          <w:szCs w:val="24"/>
        </w:rPr>
        <w:t>, informou também que esteve em representação da Freguesia na BTL em Lisboa, esteve também com as pessoas responsáveis pelo projeto 60+ a visitar algumas Aldeias da Freguesia, os Sapadores devido ao mau tempo não estiveram no serviço publico, fizeram outro trabalhos, o Jorge e Silvino estiveram em Vidual em limpezas e outros serviços.----------------------------------------------------------------------------------------------</w:t>
      </w:r>
    </w:p>
    <w:p w14:paraId="2119B646" w14:textId="77777777" w:rsidR="00441697" w:rsidRDefault="00441697" w:rsidP="00441697">
      <w:pPr>
        <w:pStyle w:val="PargrafodaLista"/>
        <w:numPr>
          <w:ilvl w:val="0"/>
          <w:numId w:val="1"/>
        </w:numPr>
        <w:autoSpaceDE w:val="0"/>
        <w:autoSpaceDN w:val="0"/>
        <w:adjustRightInd w:val="0"/>
        <w:spacing w:after="0" w:line="360" w:lineRule="auto"/>
        <w:jc w:val="both"/>
        <w:rPr>
          <w:rFonts w:ascii="Tahoma" w:hAnsi="Tahoma" w:cs="Tahoma"/>
          <w:b/>
        </w:rPr>
      </w:pPr>
      <w:r>
        <w:rPr>
          <w:rFonts w:ascii="Tahoma" w:hAnsi="Tahoma" w:cs="Tahoma"/>
          <w:b/>
        </w:rPr>
        <w:t xml:space="preserve">Período Aberto ao </w:t>
      </w:r>
      <w:proofErr w:type="gramStart"/>
      <w:r>
        <w:rPr>
          <w:rFonts w:ascii="Tahoma" w:hAnsi="Tahoma" w:cs="Tahoma"/>
          <w:b/>
        </w:rPr>
        <w:t>Publico</w:t>
      </w:r>
      <w:proofErr w:type="gramEnd"/>
    </w:p>
    <w:p w14:paraId="72726202" w14:textId="77777777" w:rsidR="00441697" w:rsidRDefault="00441697" w:rsidP="00441697">
      <w:pPr>
        <w:autoSpaceDE w:val="0"/>
        <w:autoSpaceDN w:val="0"/>
        <w:adjustRightInd w:val="0"/>
        <w:spacing w:after="0" w:line="360" w:lineRule="auto"/>
        <w:jc w:val="both"/>
        <w:rPr>
          <w:rFonts w:ascii="Tahoma" w:hAnsi="Tahoma" w:cs="Tahoma"/>
          <w:bCs/>
          <w:sz w:val="24"/>
          <w:szCs w:val="24"/>
        </w:rPr>
      </w:pPr>
      <w:r>
        <w:rPr>
          <w:rFonts w:ascii="Arial" w:eastAsia="Calibri" w:hAnsi="Arial" w:cs="Arial"/>
          <w:sz w:val="24"/>
          <w:szCs w:val="24"/>
        </w:rPr>
        <w:lastRenderedPageBreak/>
        <w:t xml:space="preserve"> </w:t>
      </w:r>
      <w:r>
        <w:rPr>
          <w:rFonts w:ascii="Tahoma" w:hAnsi="Tahoma" w:cs="Tahoma"/>
          <w:bCs/>
          <w:sz w:val="24"/>
          <w:szCs w:val="24"/>
        </w:rPr>
        <w:t xml:space="preserve">Solicitou a palavra o senhor Aurélio Pimenta, de Ponte de Fajão, perguntou se a estrada de </w:t>
      </w:r>
      <w:proofErr w:type="spellStart"/>
      <w:r>
        <w:rPr>
          <w:rFonts w:ascii="Tahoma" w:hAnsi="Tahoma" w:cs="Tahoma"/>
          <w:bCs/>
          <w:sz w:val="24"/>
          <w:szCs w:val="24"/>
        </w:rPr>
        <w:t>Cartamil</w:t>
      </w:r>
      <w:proofErr w:type="spellEnd"/>
      <w:r>
        <w:rPr>
          <w:rFonts w:ascii="Tahoma" w:hAnsi="Tahoma" w:cs="Tahoma"/>
          <w:bCs/>
          <w:sz w:val="24"/>
          <w:szCs w:val="24"/>
        </w:rPr>
        <w:t>, em vês de se fazer tipo ponte não se podia entrar no monte talvez fosse mais rápido as obras e mais baratas, colocou também a  questão se em Ponte de Fajão poderia ser colocado ecopontos, o Presidente respondeu que já colocou essa questão ao Presidente da Camara e disse que  não resolve porque isso foi feito á anos atras e voltou ao mesmo, em relação aos ecopontos iria ver qual a possibilidade, pediu a palavra a Senhora Helena  Almeida, Residente em Fajão, perguntou ao Senhor Presidente se tinha intenção de se fazer em Fajão um</w:t>
      </w:r>
      <w:r>
        <w:rPr>
          <w:rFonts w:ascii="Tahoma" w:hAnsi="Tahoma" w:cs="Tahoma"/>
          <w:bCs/>
        </w:rPr>
        <w:t xml:space="preserve"> sitio para grandes inventos, visto que Fajão não tem quando se faz o jantar de Natal da Freguesia tem que ser na casa do povo de Vidual,  falou também que a Igreja de Fajão precisa de obras.------------------------------------------------------------------------------</w:t>
      </w:r>
    </w:p>
    <w:p w14:paraId="2926EAFA" w14:textId="77777777" w:rsidR="00441697" w:rsidRDefault="00441697" w:rsidP="00441697">
      <w:pPr>
        <w:autoSpaceDE w:val="0"/>
        <w:autoSpaceDN w:val="0"/>
        <w:adjustRightInd w:val="0"/>
        <w:spacing w:after="0" w:line="360" w:lineRule="auto"/>
        <w:jc w:val="both"/>
        <w:rPr>
          <w:rFonts w:ascii="Tahoma" w:hAnsi="Tahoma" w:cs="Tahoma"/>
          <w:bCs/>
          <w:sz w:val="24"/>
          <w:szCs w:val="24"/>
        </w:rPr>
      </w:pPr>
      <w:r>
        <w:rPr>
          <w:rFonts w:ascii="Tahoma" w:hAnsi="Tahoma" w:cs="Tahoma"/>
          <w:bCs/>
        </w:rPr>
        <w:t>-----------</w:t>
      </w:r>
      <w:r>
        <w:rPr>
          <w:rFonts w:ascii="Arial" w:eastAsia="Calibri" w:hAnsi="Arial" w:cs="Arial"/>
          <w:sz w:val="24"/>
          <w:szCs w:val="24"/>
        </w:rPr>
        <w:t xml:space="preserve"> Não havendo mais nada a tratar, o Senhor Presidente deu a reunião por   encerrada, quando eram dezoito horas e trinta minutos, da qual se lavrou a presente ata, que após ser lida em voz alta e aprovada vai ser assinada pelos membros do executivo presentes. ------------------------------------------------------------</w:t>
      </w:r>
    </w:p>
    <w:p w14:paraId="55114339" w14:textId="77777777" w:rsidR="00441697" w:rsidRDefault="00441697" w:rsidP="00441697">
      <w:pPr>
        <w:spacing w:after="240" w:line="360" w:lineRule="auto"/>
        <w:jc w:val="center"/>
        <w:rPr>
          <w:rFonts w:ascii="Arial" w:eastAsia="Calibri" w:hAnsi="Arial" w:cs="Arial"/>
          <w:sz w:val="24"/>
          <w:szCs w:val="24"/>
        </w:rPr>
      </w:pPr>
      <w:r>
        <w:rPr>
          <w:rFonts w:ascii="Arial" w:eastAsia="Calibri" w:hAnsi="Arial" w:cs="Arial"/>
          <w:sz w:val="24"/>
          <w:szCs w:val="24"/>
        </w:rPr>
        <w:t>_____________________________________________</w:t>
      </w:r>
    </w:p>
    <w:p w14:paraId="124CC9B6" w14:textId="77777777" w:rsidR="00441697" w:rsidRDefault="00441697" w:rsidP="00441697">
      <w:pPr>
        <w:spacing w:after="240" w:line="360" w:lineRule="auto"/>
        <w:jc w:val="center"/>
        <w:rPr>
          <w:rFonts w:ascii="Arial" w:eastAsia="Calibri" w:hAnsi="Arial" w:cs="Arial"/>
          <w:sz w:val="24"/>
          <w:szCs w:val="24"/>
        </w:rPr>
      </w:pPr>
      <w:r>
        <w:rPr>
          <w:rFonts w:ascii="Arial" w:eastAsia="Calibri" w:hAnsi="Arial" w:cs="Arial"/>
          <w:sz w:val="24"/>
          <w:szCs w:val="24"/>
        </w:rPr>
        <w:t>_____________________________________________</w:t>
      </w:r>
    </w:p>
    <w:p w14:paraId="40760087" w14:textId="64F44A68" w:rsidR="00B65AD1" w:rsidRDefault="00441697" w:rsidP="00441697">
      <w:pPr>
        <w:ind w:left="708"/>
      </w:pPr>
      <w:r>
        <w:rPr>
          <w:rFonts w:ascii="Arial" w:eastAsia="Calibri" w:hAnsi="Arial" w:cs="Arial"/>
          <w:sz w:val="24"/>
          <w:szCs w:val="24"/>
        </w:rPr>
        <w:t xml:space="preserve">        </w:t>
      </w:r>
      <w:r>
        <w:rPr>
          <w:rFonts w:ascii="Arial" w:eastAsia="Calibri" w:hAnsi="Arial" w:cs="Arial"/>
          <w:sz w:val="24"/>
          <w:szCs w:val="24"/>
        </w:rPr>
        <w:t>_____________________________________________</w:t>
      </w:r>
    </w:p>
    <w:sectPr w:rsidR="00B65A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34835"/>
    <w:multiLevelType w:val="hybridMultilevel"/>
    <w:tmpl w:val="A5ECE3A6"/>
    <w:lvl w:ilvl="0" w:tplc="35E2B1CE">
      <w:numFmt w:val="bullet"/>
      <w:lvlText w:val="•"/>
      <w:lvlJc w:val="left"/>
      <w:pPr>
        <w:ind w:left="720" w:hanging="360"/>
      </w:pPr>
      <w:rPr>
        <w:rFonts w:ascii="Arial" w:eastAsiaTheme="minorHAnsi" w:hAnsi="Arial" w:cs="Aria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 w15:restartNumberingAfterBreak="0">
    <w:nsid w:val="5B4B184A"/>
    <w:multiLevelType w:val="multilevel"/>
    <w:tmpl w:val="E5AC7E38"/>
    <w:lvl w:ilvl="0">
      <w:start w:val="1"/>
      <w:numFmt w:val="decimal"/>
      <w:lvlText w:val="%1."/>
      <w:lvlJc w:val="left"/>
      <w:pPr>
        <w:ind w:left="502" w:hanging="360"/>
      </w:pPr>
      <w:rPr>
        <w:rFonts w:ascii="Arial" w:hAnsi="Arial" w:cs="Arial" w:hint="default"/>
        <w:b/>
        <w:bCs w:val="0"/>
        <w:sz w:val="24"/>
        <w:szCs w:val="24"/>
      </w:rPr>
    </w:lvl>
    <w:lvl w:ilvl="1">
      <w:start w:val="1"/>
      <w:numFmt w:val="decimal"/>
      <w:lvlText w:val="%1.%2."/>
      <w:lvlJc w:val="left"/>
      <w:pPr>
        <w:ind w:left="999"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 w15:restartNumberingAfterBreak="0">
    <w:nsid w:val="65595D99"/>
    <w:multiLevelType w:val="multilevel"/>
    <w:tmpl w:val="1EE6A7D2"/>
    <w:lvl w:ilvl="0">
      <w:start w:val="1"/>
      <w:numFmt w:val="decimal"/>
      <w:lvlText w:val="%1."/>
      <w:lvlJc w:val="left"/>
      <w:pPr>
        <w:ind w:left="862" w:hanging="360"/>
      </w:pPr>
    </w:lvl>
    <w:lvl w:ilvl="1">
      <w:start w:val="9"/>
      <w:numFmt w:val="decimal"/>
      <w:isLgl/>
      <w:lvlText w:val="%1.%2."/>
      <w:lvlJc w:val="left"/>
      <w:pPr>
        <w:ind w:left="1222" w:hanging="720"/>
      </w:pPr>
      <w:rPr>
        <w:color w:val="000000"/>
      </w:rPr>
    </w:lvl>
    <w:lvl w:ilvl="2">
      <w:start w:val="1"/>
      <w:numFmt w:val="decimal"/>
      <w:isLgl/>
      <w:lvlText w:val="%1.%2.%3."/>
      <w:lvlJc w:val="left"/>
      <w:pPr>
        <w:ind w:left="1222" w:hanging="720"/>
      </w:pPr>
      <w:rPr>
        <w:color w:val="000000"/>
      </w:rPr>
    </w:lvl>
    <w:lvl w:ilvl="3">
      <w:start w:val="1"/>
      <w:numFmt w:val="decimal"/>
      <w:isLgl/>
      <w:lvlText w:val="%1.%2.%3.%4."/>
      <w:lvlJc w:val="left"/>
      <w:pPr>
        <w:ind w:left="1582" w:hanging="1080"/>
      </w:pPr>
      <w:rPr>
        <w:color w:val="000000"/>
      </w:rPr>
    </w:lvl>
    <w:lvl w:ilvl="4">
      <w:start w:val="1"/>
      <w:numFmt w:val="decimal"/>
      <w:isLgl/>
      <w:lvlText w:val="%1.%2.%3.%4.%5."/>
      <w:lvlJc w:val="left"/>
      <w:pPr>
        <w:ind w:left="1942" w:hanging="1440"/>
      </w:pPr>
      <w:rPr>
        <w:color w:val="000000"/>
      </w:rPr>
    </w:lvl>
    <w:lvl w:ilvl="5">
      <w:start w:val="1"/>
      <w:numFmt w:val="decimal"/>
      <w:isLgl/>
      <w:lvlText w:val="%1.%2.%3.%4.%5.%6."/>
      <w:lvlJc w:val="left"/>
      <w:pPr>
        <w:ind w:left="1942" w:hanging="1440"/>
      </w:pPr>
      <w:rPr>
        <w:color w:val="000000"/>
      </w:rPr>
    </w:lvl>
    <w:lvl w:ilvl="6">
      <w:start w:val="1"/>
      <w:numFmt w:val="decimal"/>
      <w:isLgl/>
      <w:lvlText w:val="%1.%2.%3.%4.%5.%6.%7."/>
      <w:lvlJc w:val="left"/>
      <w:pPr>
        <w:ind w:left="2302" w:hanging="1800"/>
      </w:pPr>
      <w:rPr>
        <w:color w:val="000000"/>
      </w:rPr>
    </w:lvl>
    <w:lvl w:ilvl="7">
      <w:start w:val="1"/>
      <w:numFmt w:val="decimal"/>
      <w:isLgl/>
      <w:lvlText w:val="%1.%2.%3.%4.%5.%6.%7.%8."/>
      <w:lvlJc w:val="left"/>
      <w:pPr>
        <w:ind w:left="2662" w:hanging="2160"/>
      </w:pPr>
      <w:rPr>
        <w:color w:val="000000"/>
      </w:rPr>
    </w:lvl>
    <w:lvl w:ilvl="8">
      <w:start w:val="1"/>
      <w:numFmt w:val="decimal"/>
      <w:isLgl/>
      <w:lvlText w:val="%1.%2.%3.%4.%5.%6.%7.%8.%9."/>
      <w:lvlJc w:val="left"/>
      <w:pPr>
        <w:ind w:left="2662" w:hanging="2160"/>
      </w:pPr>
      <w:rPr>
        <w:color w:val="000000"/>
      </w:rPr>
    </w:lvl>
  </w:abstractNum>
  <w:num w:numId="1" w16cid:durableId="115875523">
    <w:abstractNumId w:val="2"/>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10178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805619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697"/>
    <w:rsid w:val="00441697"/>
    <w:rsid w:val="00857C2C"/>
    <w:rsid w:val="00B65AD1"/>
    <w:rsid w:val="00F33B2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2ABE8"/>
  <w15:chartTrackingRefBased/>
  <w15:docId w15:val="{B09EC448-FC8D-4CED-B55B-4C983730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697"/>
    <w:pPr>
      <w:spacing w:after="200" w:line="276" w:lineRule="auto"/>
    </w:pPr>
    <w:rPr>
      <w:kern w:val="0"/>
      <w14:ligatures w14:val="none"/>
    </w:rPr>
  </w:style>
  <w:style w:type="paragraph" w:styleId="Ttulo1">
    <w:name w:val="heading 1"/>
    <w:basedOn w:val="Normal"/>
    <w:next w:val="Normal"/>
    <w:link w:val="Ttulo1Carter"/>
    <w:uiPriority w:val="9"/>
    <w:qFormat/>
    <w:rsid w:val="004416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4416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44169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44169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44169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44169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44169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44169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441697"/>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441697"/>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441697"/>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441697"/>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441697"/>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441697"/>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441697"/>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441697"/>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441697"/>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441697"/>
    <w:rPr>
      <w:rFonts w:eastAsiaTheme="majorEastAsia" w:cstheme="majorBidi"/>
      <w:color w:val="272727" w:themeColor="text1" w:themeTint="D8"/>
    </w:rPr>
  </w:style>
  <w:style w:type="paragraph" w:styleId="Ttulo">
    <w:name w:val="Title"/>
    <w:basedOn w:val="Normal"/>
    <w:next w:val="Normal"/>
    <w:link w:val="TtuloCarter"/>
    <w:uiPriority w:val="10"/>
    <w:qFormat/>
    <w:rsid w:val="004416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44169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441697"/>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441697"/>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441697"/>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441697"/>
    <w:rPr>
      <w:i/>
      <w:iCs/>
      <w:color w:val="404040" w:themeColor="text1" w:themeTint="BF"/>
    </w:rPr>
  </w:style>
  <w:style w:type="paragraph" w:styleId="PargrafodaLista">
    <w:name w:val="List Paragraph"/>
    <w:basedOn w:val="Normal"/>
    <w:uiPriority w:val="34"/>
    <w:qFormat/>
    <w:rsid w:val="00441697"/>
    <w:pPr>
      <w:ind w:left="720"/>
      <w:contextualSpacing/>
    </w:pPr>
  </w:style>
  <w:style w:type="character" w:styleId="nfaseIntensa">
    <w:name w:val="Intense Emphasis"/>
    <w:basedOn w:val="Tipodeletrapredefinidodopargrafo"/>
    <w:uiPriority w:val="21"/>
    <w:qFormat/>
    <w:rsid w:val="00441697"/>
    <w:rPr>
      <w:i/>
      <w:iCs/>
      <w:color w:val="2F5496" w:themeColor="accent1" w:themeShade="BF"/>
    </w:rPr>
  </w:style>
  <w:style w:type="paragraph" w:styleId="CitaoIntensa">
    <w:name w:val="Intense Quote"/>
    <w:basedOn w:val="Normal"/>
    <w:next w:val="Normal"/>
    <w:link w:val="CitaoIntensaCarter"/>
    <w:uiPriority w:val="30"/>
    <w:qFormat/>
    <w:rsid w:val="004416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441697"/>
    <w:rPr>
      <w:i/>
      <w:iCs/>
      <w:color w:val="2F5496" w:themeColor="accent1" w:themeShade="BF"/>
    </w:rPr>
  </w:style>
  <w:style w:type="character" w:styleId="RefernciaIntensa">
    <w:name w:val="Intense Reference"/>
    <w:basedOn w:val="Tipodeletrapredefinidodopargrafo"/>
    <w:uiPriority w:val="32"/>
    <w:qFormat/>
    <w:rsid w:val="004416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1450</Words>
  <Characters>7832</Characters>
  <Application>Microsoft Office Word</Application>
  <DocSecurity>0</DocSecurity>
  <Lines>65</Lines>
  <Paragraphs>18</Paragraphs>
  <ScaleCrop>false</ScaleCrop>
  <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fajao vidual</dc:creator>
  <cp:keywords/>
  <dc:description/>
  <cp:lastModifiedBy>fajao vidual</cp:lastModifiedBy>
  <cp:revision>1</cp:revision>
  <dcterms:created xsi:type="dcterms:W3CDTF">2026-06-22T15:48:00Z</dcterms:created>
  <dcterms:modified xsi:type="dcterms:W3CDTF">2026-06-22T15:49:00Z</dcterms:modified>
</cp:coreProperties>
</file>